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31C" w:rsidRPr="006E5AB5" w:rsidRDefault="001127FD" w:rsidP="00C01117">
      <w:pPr>
        <w:jc w:val="both"/>
        <w:rPr>
          <w:rFonts w:ascii="Garamond" w:hAnsi="Garamond"/>
          <w:lang w:val="pl-PL"/>
        </w:rPr>
      </w:pPr>
      <w:r>
        <w:rPr>
          <w:rFonts w:ascii="Garamond" w:hAnsi="Garamond"/>
          <w:lang w:val="pl-PL"/>
        </w:rPr>
        <w:t xml:space="preserve">ZADANIA ZA </w:t>
      </w:r>
      <w:r w:rsidR="00423186">
        <w:rPr>
          <w:rFonts w:ascii="Garamond" w:hAnsi="Garamond"/>
          <w:lang w:val="pl-PL"/>
        </w:rPr>
        <w:t>8</w:t>
      </w:r>
      <w:r>
        <w:rPr>
          <w:rFonts w:ascii="Garamond" w:hAnsi="Garamond"/>
          <w:lang w:val="pl-PL"/>
        </w:rPr>
        <w:t xml:space="preserve"> PKT. KAŻDE</w:t>
      </w:r>
    </w:p>
    <w:p w:rsidR="0079331C" w:rsidRDefault="0079331C" w:rsidP="0079331C">
      <w:pPr>
        <w:jc w:val="both"/>
        <w:rPr>
          <w:rFonts w:ascii="Garamond" w:hAnsi="Garamond"/>
          <w:lang w:val="pl-PL"/>
        </w:rPr>
      </w:pPr>
    </w:p>
    <w:p w:rsidR="005A3F01" w:rsidRPr="005A3F01" w:rsidRDefault="00D812AF" w:rsidP="00423186">
      <w:pPr>
        <w:numPr>
          <w:ilvl w:val="0"/>
          <w:numId w:val="1"/>
        </w:numPr>
        <w:jc w:val="both"/>
        <w:rPr>
          <w:rFonts w:ascii="Garamond" w:hAnsi="Garamond"/>
          <w:b/>
          <w:lang w:val="pl-PL"/>
        </w:rPr>
      </w:pPr>
      <w:r>
        <w:rPr>
          <w:rFonts w:ascii="Garamond" w:hAnsi="Garamond"/>
          <w:b/>
          <w:lang w:val="pl-PL"/>
        </w:rPr>
        <w:t>Sieć komputerowa</w:t>
      </w:r>
    </w:p>
    <w:p w:rsidR="009B5EEC" w:rsidRDefault="00D812AF" w:rsidP="006143F5">
      <w:pPr>
        <w:ind w:left="360"/>
        <w:jc w:val="both"/>
        <w:rPr>
          <w:rFonts w:ascii="Garamond" w:hAnsi="Garamond"/>
          <w:lang w:val="pl-PL"/>
        </w:rPr>
      </w:pPr>
      <w:r>
        <w:rPr>
          <w:rFonts w:ascii="Garamond" w:hAnsi="Garamond"/>
          <w:lang w:val="pl-PL"/>
        </w:rPr>
        <w:t xml:space="preserve">Szkielet sieci komputerowej składa się z urządzeń należących do zbioru </w:t>
      </w:r>
      <w:r w:rsidRPr="00D812AF">
        <w:rPr>
          <w:rFonts w:ascii="Garamond" w:hAnsi="Garamond"/>
          <w:i/>
          <w:lang w:val="pl-PL"/>
        </w:rPr>
        <w:t>N</w:t>
      </w:r>
      <w:r>
        <w:rPr>
          <w:rFonts w:ascii="Garamond" w:hAnsi="Garamond"/>
          <w:lang w:val="pl-PL"/>
        </w:rPr>
        <w:t xml:space="preserve">, połączonych łączami – strukturę połączeń wyznacza zbiór par </w:t>
      </w:r>
      <w:r w:rsidRPr="00D812AF">
        <w:rPr>
          <w:rFonts w:ascii="Garamond" w:hAnsi="Garamond"/>
          <w:i/>
          <w:lang w:val="pl-PL"/>
        </w:rPr>
        <w:t>E</w:t>
      </w:r>
      <w:r>
        <w:rPr>
          <w:rFonts w:ascii="Garamond" w:hAnsi="Garamond"/>
          <w:lang w:val="pl-PL"/>
        </w:rPr>
        <w:t>=(</w:t>
      </w:r>
      <w:r w:rsidRPr="00D812AF">
        <w:rPr>
          <w:rFonts w:ascii="Garamond" w:hAnsi="Garamond"/>
          <w:i/>
          <w:lang w:val="pl-PL"/>
        </w:rPr>
        <w:t>n</w:t>
      </w:r>
      <w:r w:rsidRPr="00D812AF">
        <w:rPr>
          <w:rFonts w:ascii="Garamond" w:hAnsi="Garamond"/>
          <w:i/>
          <w:vertAlign w:val="subscript"/>
          <w:lang w:val="pl-PL"/>
        </w:rPr>
        <w:t>1</w:t>
      </w:r>
      <w:r>
        <w:rPr>
          <w:rFonts w:ascii="Garamond" w:hAnsi="Garamond"/>
          <w:lang w:val="pl-PL"/>
        </w:rPr>
        <w:t xml:space="preserve">, </w:t>
      </w:r>
      <w:r w:rsidRPr="00D812AF">
        <w:rPr>
          <w:rFonts w:ascii="Garamond" w:hAnsi="Garamond"/>
          <w:i/>
          <w:lang w:val="pl-PL"/>
        </w:rPr>
        <w:t>n</w:t>
      </w:r>
      <w:r w:rsidRPr="00D812AF">
        <w:rPr>
          <w:rFonts w:ascii="Garamond" w:hAnsi="Garamond"/>
          <w:i/>
          <w:vertAlign w:val="subscript"/>
          <w:lang w:val="pl-PL"/>
        </w:rPr>
        <w:t>2</w:t>
      </w:r>
      <w:r>
        <w:rPr>
          <w:rFonts w:ascii="Garamond" w:hAnsi="Garamond"/>
          <w:lang w:val="pl-PL"/>
        </w:rPr>
        <w:t xml:space="preserve">, </w:t>
      </w:r>
      <w:r w:rsidRPr="00D812AF">
        <w:rPr>
          <w:rFonts w:ascii="Garamond" w:hAnsi="Garamond"/>
          <w:i/>
          <w:lang w:val="pl-PL"/>
        </w:rPr>
        <w:t>k</w:t>
      </w:r>
      <w:r>
        <w:rPr>
          <w:rFonts w:ascii="Garamond" w:hAnsi="Garamond"/>
          <w:vertAlign w:val="subscript"/>
          <w:lang w:val="pl-PL"/>
        </w:rPr>
        <w:t>12</w:t>
      </w:r>
      <w:r>
        <w:rPr>
          <w:rFonts w:ascii="Garamond" w:hAnsi="Garamond"/>
          <w:lang w:val="pl-PL"/>
        </w:rPr>
        <w:t xml:space="preserve">) oznaczających koszt przesyłu danych z węzła </w:t>
      </w:r>
      <w:r w:rsidRPr="00D812AF">
        <w:rPr>
          <w:rFonts w:ascii="Garamond" w:hAnsi="Garamond"/>
          <w:i/>
          <w:lang w:val="pl-PL"/>
        </w:rPr>
        <w:t>n</w:t>
      </w:r>
      <w:r w:rsidRPr="00D812AF">
        <w:rPr>
          <w:rFonts w:ascii="Garamond" w:hAnsi="Garamond"/>
          <w:vertAlign w:val="subscript"/>
          <w:lang w:val="pl-PL"/>
        </w:rPr>
        <w:t>1</w:t>
      </w:r>
      <w:r>
        <w:rPr>
          <w:rFonts w:ascii="Garamond" w:hAnsi="Garamond"/>
          <w:lang w:val="pl-PL"/>
        </w:rPr>
        <w:t xml:space="preserve"> do </w:t>
      </w:r>
      <w:r w:rsidRPr="00D812AF">
        <w:rPr>
          <w:rFonts w:ascii="Garamond" w:hAnsi="Garamond"/>
          <w:i/>
          <w:lang w:val="pl-PL"/>
        </w:rPr>
        <w:t>n</w:t>
      </w:r>
      <w:r w:rsidRPr="00D812AF">
        <w:rPr>
          <w:rFonts w:ascii="Garamond" w:hAnsi="Garamond"/>
          <w:vertAlign w:val="subscript"/>
          <w:lang w:val="pl-PL"/>
        </w:rPr>
        <w:t>2</w:t>
      </w:r>
      <w:r>
        <w:rPr>
          <w:rFonts w:ascii="Garamond" w:hAnsi="Garamond"/>
          <w:lang w:val="pl-PL"/>
        </w:rPr>
        <w:t xml:space="preserve"> i z </w:t>
      </w:r>
      <w:r w:rsidRPr="00D812AF">
        <w:rPr>
          <w:rFonts w:ascii="Garamond" w:hAnsi="Garamond"/>
          <w:i/>
          <w:lang w:val="pl-PL"/>
        </w:rPr>
        <w:t>n</w:t>
      </w:r>
      <w:r>
        <w:rPr>
          <w:rFonts w:ascii="Garamond" w:hAnsi="Garamond"/>
          <w:vertAlign w:val="subscript"/>
          <w:lang w:val="pl-PL"/>
        </w:rPr>
        <w:t>2</w:t>
      </w:r>
      <w:r>
        <w:rPr>
          <w:rFonts w:ascii="Garamond" w:hAnsi="Garamond"/>
          <w:lang w:val="pl-PL"/>
        </w:rPr>
        <w:t xml:space="preserve"> do </w:t>
      </w:r>
      <w:r w:rsidRPr="00D812AF">
        <w:rPr>
          <w:rFonts w:ascii="Garamond" w:hAnsi="Garamond"/>
          <w:i/>
          <w:lang w:val="pl-PL"/>
        </w:rPr>
        <w:t>n</w:t>
      </w:r>
      <w:r>
        <w:rPr>
          <w:rFonts w:ascii="Garamond" w:hAnsi="Garamond"/>
          <w:vertAlign w:val="subscript"/>
          <w:lang w:val="pl-PL"/>
        </w:rPr>
        <w:t>1</w:t>
      </w:r>
      <w:r>
        <w:rPr>
          <w:rFonts w:ascii="Garamond" w:hAnsi="Garamond"/>
          <w:lang w:val="pl-PL"/>
        </w:rPr>
        <w:t xml:space="preserve"> – łącza pracują dwukierunkowo (duplex). Jednakże do prawidłowego działania niezbędne jest, aby między dowolną parą urządzeń istniała tylko jedna ścieżka (nawet jeśli zawiera ona pewną liczbę innych urządzeń). Zaproponuj algorytm, który rozwiąże ten problem i umożliwi odpowiednie skonfigurowanie urządzeń. </w:t>
      </w:r>
    </w:p>
    <w:p w:rsidR="009B5EEC" w:rsidRDefault="009B5EEC" w:rsidP="0079331C">
      <w:pPr>
        <w:jc w:val="both"/>
        <w:rPr>
          <w:rFonts w:ascii="Garamond" w:hAnsi="Garamond"/>
          <w:lang w:val="pl-PL"/>
        </w:rPr>
      </w:pPr>
    </w:p>
    <w:p w:rsidR="005A3F01" w:rsidRPr="005A3F01" w:rsidRDefault="00F939C6" w:rsidP="00DC5D10">
      <w:pPr>
        <w:pStyle w:val="Akapitzlist"/>
        <w:numPr>
          <w:ilvl w:val="0"/>
          <w:numId w:val="1"/>
        </w:numPr>
        <w:jc w:val="both"/>
        <w:rPr>
          <w:rFonts w:ascii="Garamond" w:hAnsi="Garamond"/>
          <w:b/>
          <w:lang w:val="pl-PL"/>
        </w:rPr>
      </w:pPr>
      <w:r>
        <w:rPr>
          <w:rFonts w:ascii="Garamond" w:hAnsi="Garamond"/>
          <w:b/>
          <w:lang w:val="pl-PL"/>
        </w:rPr>
        <w:t xml:space="preserve">Algorytm </w:t>
      </w:r>
      <w:proofErr w:type="spellStart"/>
      <w:r>
        <w:rPr>
          <w:rFonts w:ascii="Garamond" w:hAnsi="Garamond"/>
          <w:b/>
          <w:lang w:val="pl-PL"/>
        </w:rPr>
        <w:t>Floyda-Warshalla</w:t>
      </w:r>
      <w:proofErr w:type="spellEnd"/>
      <w:r w:rsidR="005A3F01" w:rsidRPr="005A3F01">
        <w:rPr>
          <w:rFonts w:ascii="Garamond" w:hAnsi="Garamond"/>
          <w:b/>
          <w:lang w:val="pl-PL"/>
        </w:rPr>
        <w:t xml:space="preserve">. </w:t>
      </w:r>
    </w:p>
    <w:p w:rsidR="00F939C6" w:rsidRDefault="00F939C6" w:rsidP="00F939C6">
      <w:pPr>
        <w:ind w:left="360"/>
        <w:jc w:val="both"/>
        <w:rPr>
          <w:rFonts w:ascii="Garamond" w:hAnsi="Garamond"/>
          <w:lang w:val="pl-PL"/>
        </w:rPr>
      </w:pPr>
      <w:r>
        <w:rPr>
          <w:rFonts w:ascii="Garamond" w:hAnsi="Garamond"/>
          <w:lang w:val="pl-PL"/>
        </w:rPr>
        <w:t>Algorytm FW można w przybliżeniu opisać następująco</w:t>
      </w:r>
      <w:r w:rsidR="002C488C">
        <w:rPr>
          <w:rFonts w:ascii="Garamond" w:hAnsi="Garamond"/>
          <w:lang w:val="pl-PL"/>
        </w:rPr>
        <w:t xml:space="preserve"> (graf ma </w:t>
      </w:r>
      <w:r w:rsidR="002C488C" w:rsidRPr="002C488C">
        <w:rPr>
          <w:rFonts w:ascii="Garamond" w:hAnsi="Garamond"/>
          <w:i/>
          <w:lang w:val="pl-PL"/>
        </w:rPr>
        <w:t>N</w:t>
      </w:r>
      <w:r w:rsidR="002C488C">
        <w:rPr>
          <w:rFonts w:ascii="Garamond" w:hAnsi="Garamond"/>
          <w:lang w:val="pl-PL"/>
        </w:rPr>
        <w:t xml:space="preserve"> węzłów, dana jest macierz odległości </w:t>
      </w:r>
      <w:r w:rsidR="002C488C" w:rsidRPr="002C488C">
        <w:rPr>
          <w:rFonts w:ascii="Garamond" w:hAnsi="Garamond"/>
          <w:i/>
          <w:lang w:val="pl-PL"/>
        </w:rPr>
        <w:t>W</w:t>
      </w:r>
      <w:r w:rsidR="002C488C">
        <w:rPr>
          <w:rFonts w:ascii="Garamond" w:hAnsi="Garamond"/>
          <w:lang w:val="pl-PL"/>
        </w:rPr>
        <w:t>)</w:t>
      </w:r>
      <w:r>
        <w:rPr>
          <w:rFonts w:ascii="Garamond" w:hAnsi="Garamond"/>
          <w:lang w:val="pl-PL"/>
        </w:rPr>
        <w:t>:</w:t>
      </w:r>
    </w:p>
    <w:p w:rsidR="00000000" w:rsidRPr="00F939C6" w:rsidRDefault="003D688C" w:rsidP="00F939C6">
      <w:pPr>
        <w:ind w:left="720"/>
        <w:jc w:val="both"/>
        <w:rPr>
          <w:rFonts w:ascii="Garamond" w:hAnsi="Garamond"/>
          <w:lang w:val="pl-PL"/>
        </w:rPr>
      </w:pPr>
      <w:r w:rsidRPr="00F939C6">
        <w:rPr>
          <w:rFonts w:ascii="Garamond" w:hAnsi="Garamond"/>
          <w:lang w:val="pl-PL"/>
        </w:rPr>
        <w:t xml:space="preserve">Początkowa macierz przybliżeń minimalnych </w:t>
      </w:r>
      <w:proofErr w:type="spellStart"/>
      <w:r w:rsidRPr="00F939C6">
        <w:rPr>
          <w:rFonts w:ascii="Garamond" w:hAnsi="Garamond"/>
          <w:lang w:val="pl-PL"/>
        </w:rPr>
        <w:t>odl</w:t>
      </w:r>
      <w:proofErr w:type="spellEnd"/>
      <w:r w:rsidRPr="00F939C6">
        <w:rPr>
          <w:rFonts w:ascii="Garamond" w:hAnsi="Garamond"/>
          <w:lang w:val="pl-PL"/>
        </w:rPr>
        <w:t>. między węzłami</w:t>
      </w:r>
      <w:r w:rsidR="002C488C">
        <w:rPr>
          <w:rFonts w:ascii="Garamond" w:hAnsi="Garamond"/>
          <w:lang w:val="pl-PL"/>
        </w:rPr>
        <w:t xml:space="preserve"> </w:t>
      </w:r>
    </w:p>
    <w:p w:rsidR="00000000" w:rsidRPr="00F939C6" w:rsidRDefault="003D688C" w:rsidP="00F939C6">
      <w:pPr>
        <w:numPr>
          <w:ilvl w:val="1"/>
          <w:numId w:val="1"/>
        </w:numPr>
        <w:tabs>
          <w:tab w:val="clear" w:pos="1080"/>
          <w:tab w:val="num" w:pos="1440"/>
        </w:tabs>
        <w:ind w:left="1440"/>
        <w:jc w:val="both"/>
        <w:rPr>
          <w:rFonts w:ascii="Garamond" w:hAnsi="Garamond"/>
          <w:lang w:val="pl-PL"/>
        </w:rPr>
      </w:pPr>
      <w:r w:rsidRPr="00F939C6">
        <w:rPr>
          <w:rFonts w:ascii="Garamond" w:hAnsi="Garamond"/>
          <w:i/>
          <w:iCs/>
          <w:lang w:val="pl-PL"/>
        </w:rPr>
        <w:t>l</w:t>
      </w:r>
      <w:r w:rsidRPr="00F939C6">
        <w:rPr>
          <w:rFonts w:ascii="Garamond" w:hAnsi="Garamond"/>
          <w:vertAlign w:val="superscript"/>
          <w:lang w:val="pl-PL"/>
        </w:rPr>
        <w:t>(</w:t>
      </w:r>
      <w:r w:rsidRPr="00F939C6">
        <w:rPr>
          <w:rFonts w:ascii="Garamond" w:hAnsi="Garamond"/>
          <w:i/>
          <w:iCs/>
          <w:vertAlign w:val="superscript"/>
          <w:lang w:val="pl-PL"/>
        </w:rPr>
        <w:t>0</w:t>
      </w:r>
      <w:r w:rsidRPr="00F939C6">
        <w:rPr>
          <w:rFonts w:ascii="Garamond" w:hAnsi="Garamond"/>
          <w:vertAlign w:val="superscript"/>
          <w:lang w:val="pl-PL"/>
        </w:rPr>
        <w:t>)</w:t>
      </w:r>
      <w:proofErr w:type="spellStart"/>
      <w:r w:rsidRPr="00F939C6">
        <w:rPr>
          <w:rFonts w:ascii="Garamond" w:hAnsi="Garamond"/>
          <w:i/>
          <w:iCs/>
          <w:vertAlign w:val="subscript"/>
          <w:lang w:val="pl-PL"/>
        </w:rPr>
        <w:t>ij</w:t>
      </w:r>
      <w:proofErr w:type="spellEnd"/>
      <w:r w:rsidRPr="00F939C6">
        <w:rPr>
          <w:rFonts w:ascii="Garamond" w:hAnsi="Garamond"/>
          <w:lang w:val="pl-PL"/>
        </w:rPr>
        <w:t xml:space="preserve"> = </w:t>
      </w:r>
      <w:r w:rsidRPr="00F939C6">
        <w:rPr>
          <w:rFonts w:ascii="Garamond" w:hAnsi="Garamond"/>
          <w:i/>
          <w:iCs/>
          <w:lang w:val="pl-PL"/>
        </w:rPr>
        <w:t>w</w:t>
      </w:r>
      <w:r w:rsidRPr="00F939C6">
        <w:rPr>
          <w:rFonts w:ascii="Garamond" w:hAnsi="Garamond"/>
          <w:i/>
          <w:iCs/>
          <w:vertAlign w:val="subscript"/>
          <w:lang w:val="pl-PL"/>
        </w:rPr>
        <w:t>ij</w:t>
      </w:r>
      <w:r w:rsidRPr="00F939C6">
        <w:rPr>
          <w:rFonts w:ascii="Garamond" w:hAnsi="Garamond"/>
          <w:lang w:val="pl-PL"/>
        </w:rPr>
        <w:t xml:space="preserve"> </w:t>
      </w:r>
    </w:p>
    <w:p w:rsidR="00000000" w:rsidRPr="00F939C6" w:rsidRDefault="003D688C" w:rsidP="00F939C6">
      <w:pPr>
        <w:ind w:left="720"/>
        <w:jc w:val="both"/>
        <w:rPr>
          <w:rFonts w:ascii="Garamond" w:hAnsi="Garamond"/>
          <w:lang w:val="pl-PL"/>
        </w:rPr>
      </w:pPr>
      <w:r w:rsidRPr="00F939C6">
        <w:rPr>
          <w:rFonts w:ascii="Garamond" w:hAnsi="Garamond"/>
          <w:lang w:val="pl-PL"/>
        </w:rPr>
        <w:t xml:space="preserve">Wybieramy kolejno węzły </w:t>
      </w:r>
      <w:r w:rsidRPr="00F939C6">
        <w:rPr>
          <w:rFonts w:ascii="Garamond" w:hAnsi="Garamond"/>
          <w:i/>
          <w:iCs/>
          <w:lang w:val="pl-PL"/>
        </w:rPr>
        <w:t>k</w:t>
      </w:r>
      <w:r w:rsidRPr="00F939C6">
        <w:rPr>
          <w:rFonts w:ascii="Garamond" w:hAnsi="Garamond"/>
          <w:lang w:val="pl-PL"/>
        </w:rPr>
        <w:t xml:space="preserve"> od 1 do </w:t>
      </w:r>
      <w:r w:rsidRPr="00F939C6">
        <w:rPr>
          <w:rFonts w:ascii="Garamond" w:hAnsi="Garamond"/>
          <w:i/>
          <w:iCs/>
          <w:lang w:val="pl-PL"/>
        </w:rPr>
        <w:t>N</w:t>
      </w:r>
    </w:p>
    <w:p w:rsidR="00000000" w:rsidRPr="00F939C6" w:rsidRDefault="003D688C" w:rsidP="00F939C6">
      <w:pPr>
        <w:numPr>
          <w:ilvl w:val="1"/>
          <w:numId w:val="1"/>
        </w:numPr>
        <w:tabs>
          <w:tab w:val="clear" w:pos="1080"/>
          <w:tab w:val="num" w:pos="1440"/>
        </w:tabs>
        <w:ind w:left="1440"/>
        <w:jc w:val="both"/>
        <w:rPr>
          <w:rFonts w:ascii="Garamond" w:hAnsi="Garamond"/>
          <w:lang w:val="pl-PL"/>
        </w:rPr>
      </w:pPr>
      <w:r w:rsidRPr="00F939C6">
        <w:rPr>
          <w:rFonts w:ascii="Garamond" w:hAnsi="Garamond"/>
          <w:lang w:val="pl-PL"/>
        </w:rPr>
        <w:t xml:space="preserve">sprawdzamy, czy droga z </w:t>
      </w:r>
      <w:r w:rsidRPr="00F939C6">
        <w:rPr>
          <w:rFonts w:ascii="Garamond" w:hAnsi="Garamond"/>
          <w:i/>
          <w:iCs/>
          <w:lang w:val="pl-PL"/>
        </w:rPr>
        <w:t>i</w:t>
      </w:r>
      <w:r w:rsidRPr="00F939C6">
        <w:rPr>
          <w:rFonts w:ascii="Garamond" w:hAnsi="Garamond"/>
          <w:lang w:val="pl-PL"/>
        </w:rPr>
        <w:t xml:space="preserve"> do </w:t>
      </w:r>
      <w:r w:rsidRPr="00F939C6">
        <w:rPr>
          <w:rFonts w:ascii="Garamond" w:hAnsi="Garamond"/>
          <w:i/>
          <w:iCs/>
          <w:lang w:val="pl-PL"/>
        </w:rPr>
        <w:t>j</w:t>
      </w:r>
      <w:r w:rsidRPr="00F939C6">
        <w:rPr>
          <w:rFonts w:ascii="Garamond" w:hAnsi="Garamond"/>
          <w:lang w:val="pl-PL"/>
        </w:rPr>
        <w:t xml:space="preserve"> </w:t>
      </w:r>
      <w:r w:rsidR="002C488C">
        <w:rPr>
          <w:rFonts w:ascii="Garamond" w:hAnsi="Garamond"/>
          <w:lang w:val="pl-PL"/>
        </w:rPr>
        <w:t xml:space="preserve">(dla wszystkich par </w:t>
      </w:r>
      <w:r w:rsidR="002C488C" w:rsidRPr="002C488C">
        <w:rPr>
          <w:rFonts w:ascii="Garamond" w:hAnsi="Garamond"/>
          <w:i/>
          <w:lang w:val="pl-PL"/>
        </w:rPr>
        <w:t>i</w:t>
      </w:r>
      <w:r w:rsidR="002C488C">
        <w:rPr>
          <w:rFonts w:ascii="Garamond" w:hAnsi="Garamond"/>
          <w:lang w:val="pl-PL"/>
        </w:rPr>
        <w:t xml:space="preserve">, </w:t>
      </w:r>
      <w:r w:rsidR="002C488C" w:rsidRPr="002C488C">
        <w:rPr>
          <w:rFonts w:ascii="Garamond" w:hAnsi="Garamond"/>
          <w:i/>
          <w:lang w:val="pl-PL"/>
        </w:rPr>
        <w:t>j</w:t>
      </w:r>
      <w:r w:rsidR="002C488C">
        <w:rPr>
          <w:rFonts w:ascii="Garamond" w:hAnsi="Garamond"/>
          <w:lang w:val="pl-PL"/>
        </w:rPr>
        <w:t xml:space="preserve">) </w:t>
      </w:r>
      <w:r w:rsidRPr="00F939C6">
        <w:rPr>
          <w:rFonts w:ascii="Garamond" w:hAnsi="Garamond"/>
          <w:lang w:val="pl-PL"/>
        </w:rPr>
        <w:t>nie jest krótsza przez ten właśnie k</w:t>
      </w:r>
    </w:p>
    <w:p w:rsidR="00000000" w:rsidRPr="00F939C6" w:rsidRDefault="003D688C" w:rsidP="00F939C6">
      <w:pPr>
        <w:numPr>
          <w:ilvl w:val="1"/>
          <w:numId w:val="1"/>
        </w:numPr>
        <w:tabs>
          <w:tab w:val="clear" w:pos="1080"/>
          <w:tab w:val="num" w:pos="1440"/>
        </w:tabs>
        <w:ind w:left="1440"/>
        <w:jc w:val="both"/>
        <w:rPr>
          <w:rFonts w:ascii="Garamond" w:hAnsi="Garamond"/>
          <w:lang w:val="pl-PL"/>
        </w:rPr>
      </w:pPr>
      <w:r w:rsidRPr="00F939C6">
        <w:rPr>
          <w:rFonts w:ascii="Garamond" w:hAnsi="Garamond"/>
          <w:i/>
          <w:iCs/>
          <w:lang w:val="pl-PL"/>
        </w:rPr>
        <w:t>l</w:t>
      </w:r>
      <w:r w:rsidRPr="00F939C6">
        <w:rPr>
          <w:rFonts w:ascii="Garamond" w:hAnsi="Garamond"/>
          <w:vertAlign w:val="superscript"/>
          <w:lang w:val="pl-PL"/>
        </w:rPr>
        <w:t>(</w:t>
      </w:r>
      <w:r w:rsidRPr="00F939C6">
        <w:rPr>
          <w:rFonts w:ascii="Garamond" w:hAnsi="Garamond"/>
          <w:i/>
          <w:iCs/>
          <w:vertAlign w:val="superscript"/>
          <w:lang w:val="pl-PL"/>
        </w:rPr>
        <w:t>k</w:t>
      </w:r>
      <w:r w:rsidRPr="00F939C6">
        <w:rPr>
          <w:rFonts w:ascii="Garamond" w:hAnsi="Garamond"/>
          <w:vertAlign w:val="superscript"/>
          <w:lang w:val="pl-PL"/>
        </w:rPr>
        <w:t>)</w:t>
      </w:r>
      <w:proofErr w:type="spellStart"/>
      <w:r w:rsidRPr="00F939C6">
        <w:rPr>
          <w:rFonts w:ascii="Garamond" w:hAnsi="Garamond"/>
          <w:i/>
          <w:iCs/>
          <w:vertAlign w:val="subscript"/>
          <w:lang w:val="pl-PL"/>
        </w:rPr>
        <w:t>ij</w:t>
      </w:r>
      <w:proofErr w:type="spellEnd"/>
      <w:r w:rsidRPr="00F939C6">
        <w:rPr>
          <w:rFonts w:ascii="Garamond" w:hAnsi="Garamond"/>
          <w:lang w:val="pl-PL"/>
        </w:rPr>
        <w:t xml:space="preserve"> = min(</w:t>
      </w:r>
      <w:r w:rsidRPr="00F939C6">
        <w:rPr>
          <w:rFonts w:ascii="Garamond" w:hAnsi="Garamond"/>
          <w:i/>
          <w:iCs/>
          <w:lang w:val="pl-PL"/>
        </w:rPr>
        <w:t>l</w:t>
      </w:r>
      <w:r w:rsidRPr="00F939C6">
        <w:rPr>
          <w:rFonts w:ascii="Garamond" w:hAnsi="Garamond"/>
          <w:vertAlign w:val="superscript"/>
          <w:lang w:val="pl-PL"/>
        </w:rPr>
        <w:t>(</w:t>
      </w:r>
      <w:r w:rsidRPr="00F939C6">
        <w:rPr>
          <w:rFonts w:ascii="Garamond" w:hAnsi="Garamond"/>
          <w:i/>
          <w:iCs/>
          <w:vertAlign w:val="superscript"/>
          <w:lang w:val="pl-PL"/>
        </w:rPr>
        <w:t>k</w:t>
      </w:r>
      <w:r w:rsidRPr="00F939C6">
        <w:rPr>
          <w:rFonts w:ascii="Garamond" w:hAnsi="Garamond"/>
          <w:vertAlign w:val="superscript"/>
          <w:lang w:val="pl-PL"/>
        </w:rPr>
        <w:t>)</w:t>
      </w:r>
      <w:proofErr w:type="spellStart"/>
      <w:r w:rsidRPr="00F939C6">
        <w:rPr>
          <w:rFonts w:ascii="Garamond" w:hAnsi="Garamond"/>
          <w:i/>
          <w:iCs/>
          <w:vertAlign w:val="subscript"/>
          <w:lang w:val="pl-PL"/>
        </w:rPr>
        <w:t>ij</w:t>
      </w:r>
      <w:proofErr w:type="spellEnd"/>
      <w:r w:rsidRPr="00F939C6">
        <w:rPr>
          <w:rFonts w:ascii="Garamond" w:hAnsi="Garamond"/>
          <w:i/>
          <w:iCs/>
          <w:lang w:val="pl-PL"/>
        </w:rPr>
        <w:t>, l</w:t>
      </w:r>
      <w:r w:rsidRPr="00F939C6">
        <w:rPr>
          <w:rFonts w:ascii="Garamond" w:hAnsi="Garamond"/>
          <w:i/>
          <w:iCs/>
          <w:vertAlign w:val="subscript"/>
          <w:lang w:val="pl-PL"/>
        </w:rPr>
        <w:t>ik</w:t>
      </w:r>
      <w:r w:rsidRPr="00F939C6">
        <w:rPr>
          <w:rFonts w:ascii="Garamond" w:hAnsi="Garamond"/>
          <w:i/>
          <w:iCs/>
          <w:vertAlign w:val="superscript"/>
          <w:lang w:val="pl-PL"/>
        </w:rPr>
        <w:t>(k-1)</w:t>
      </w:r>
      <w:r w:rsidRPr="00F939C6">
        <w:rPr>
          <w:rFonts w:ascii="Garamond" w:hAnsi="Garamond"/>
          <w:i/>
          <w:iCs/>
          <w:lang w:val="pl-PL"/>
        </w:rPr>
        <w:t>+l</w:t>
      </w:r>
      <w:r w:rsidRPr="00F939C6">
        <w:rPr>
          <w:rFonts w:ascii="Garamond" w:hAnsi="Garamond"/>
          <w:i/>
          <w:iCs/>
          <w:vertAlign w:val="superscript"/>
          <w:lang w:val="pl-PL"/>
        </w:rPr>
        <w:t>(k-1)</w:t>
      </w:r>
      <w:proofErr w:type="spellStart"/>
      <w:r w:rsidRPr="00F939C6">
        <w:rPr>
          <w:rFonts w:ascii="Garamond" w:hAnsi="Garamond"/>
          <w:i/>
          <w:iCs/>
          <w:vertAlign w:val="subscript"/>
          <w:lang w:val="pl-PL"/>
        </w:rPr>
        <w:t>kj</w:t>
      </w:r>
      <w:proofErr w:type="spellEnd"/>
      <w:r w:rsidRPr="00F939C6">
        <w:rPr>
          <w:rFonts w:ascii="Garamond" w:hAnsi="Garamond"/>
          <w:i/>
          <w:iCs/>
          <w:lang w:val="pl-PL"/>
        </w:rPr>
        <w:t>)</w:t>
      </w:r>
    </w:p>
    <w:p w:rsidR="00000000" w:rsidRPr="00F939C6" w:rsidRDefault="003D688C" w:rsidP="00F939C6">
      <w:pPr>
        <w:ind w:left="720"/>
        <w:jc w:val="both"/>
        <w:rPr>
          <w:rFonts w:ascii="Garamond" w:hAnsi="Garamond"/>
          <w:lang w:val="pl-PL"/>
        </w:rPr>
      </w:pPr>
      <w:r w:rsidRPr="00F939C6">
        <w:rPr>
          <w:rFonts w:ascii="Garamond" w:hAnsi="Garamond"/>
          <w:lang w:val="pl-PL"/>
        </w:rPr>
        <w:t xml:space="preserve">Złożoność </w:t>
      </w:r>
      <w:r w:rsidRPr="00F939C6">
        <w:rPr>
          <w:rFonts w:ascii="Garamond" w:hAnsi="Garamond"/>
          <w:i/>
          <w:iCs/>
          <w:lang w:val="pl-PL"/>
        </w:rPr>
        <w:t>N</w:t>
      </w:r>
      <w:r w:rsidRPr="00F939C6">
        <w:rPr>
          <w:rFonts w:ascii="Garamond" w:hAnsi="Garamond"/>
          <w:vertAlign w:val="superscript"/>
          <w:lang w:val="pl-PL"/>
        </w:rPr>
        <w:t>3</w:t>
      </w:r>
      <w:r w:rsidRPr="002C488C">
        <w:rPr>
          <w:rFonts w:ascii="Garamond" w:hAnsi="Garamond"/>
          <w:lang w:val="pl-PL"/>
        </w:rPr>
        <w:t xml:space="preserve"> </w:t>
      </w:r>
    </w:p>
    <w:p w:rsidR="00DC5D10" w:rsidRPr="005A3F01" w:rsidRDefault="002C488C" w:rsidP="005A3F01">
      <w:pPr>
        <w:ind w:left="360"/>
        <w:jc w:val="both"/>
        <w:rPr>
          <w:rFonts w:ascii="Garamond" w:hAnsi="Garamond"/>
          <w:lang w:val="pl-PL"/>
        </w:rPr>
      </w:pPr>
      <w:r>
        <w:rPr>
          <w:rFonts w:ascii="Garamond" w:hAnsi="Garamond"/>
          <w:lang w:val="pl-PL"/>
        </w:rPr>
        <w:t>Wyjaśnij skąd się bierze relatywnie niska złożoność obliczeniowa, tj. jak algorytm ten tak szybko buduje najkrótsze ścieżki między wszystkimi parami węzłów.</w:t>
      </w:r>
    </w:p>
    <w:p w:rsidR="00423186" w:rsidRPr="00FB28E3" w:rsidRDefault="00423186" w:rsidP="00FB28E3">
      <w:pPr>
        <w:rPr>
          <w:rFonts w:ascii="Garamond" w:hAnsi="Garamond"/>
          <w:lang w:val="pl-PL"/>
        </w:rPr>
      </w:pPr>
    </w:p>
    <w:p w:rsidR="00423186" w:rsidRDefault="00FB28E3" w:rsidP="00DC5D10">
      <w:pPr>
        <w:pStyle w:val="Akapitzlist"/>
        <w:numPr>
          <w:ilvl w:val="0"/>
          <w:numId w:val="1"/>
        </w:numPr>
        <w:jc w:val="both"/>
        <w:rPr>
          <w:rFonts w:ascii="Garamond" w:hAnsi="Garamond"/>
          <w:b/>
          <w:lang w:val="pl-PL"/>
        </w:rPr>
      </w:pPr>
      <w:proofErr w:type="spellStart"/>
      <w:r w:rsidRPr="002C356D">
        <w:rPr>
          <w:rFonts w:ascii="Garamond" w:hAnsi="Garamond"/>
          <w:b/>
          <w:i/>
          <w:lang w:val="pl-PL"/>
        </w:rPr>
        <w:t>K</w:t>
      </w:r>
      <w:r>
        <w:rPr>
          <w:rFonts w:ascii="Garamond" w:hAnsi="Garamond"/>
          <w:b/>
          <w:lang w:val="pl-PL"/>
        </w:rPr>
        <w:t>-ta</w:t>
      </w:r>
      <w:proofErr w:type="spellEnd"/>
      <w:r>
        <w:rPr>
          <w:rFonts w:ascii="Garamond" w:hAnsi="Garamond"/>
          <w:b/>
          <w:lang w:val="pl-PL"/>
        </w:rPr>
        <w:t xml:space="preserve"> n</w:t>
      </w:r>
      <w:r w:rsidR="008C52DD">
        <w:rPr>
          <w:rFonts w:ascii="Garamond" w:hAnsi="Garamond"/>
          <w:b/>
          <w:lang w:val="pl-PL"/>
        </w:rPr>
        <w:t>ajkrótsz</w:t>
      </w:r>
      <w:r>
        <w:rPr>
          <w:rFonts w:ascii="Garamond" w:hAnsi="Garamond"/>
          <w:b/>
          <w:lang w:val="pl-PL"/>
        </w:rPr>
        <w:t>a ścieżka</w:t>
      </w:r>
    </w:p>
    <w:p w:rsidR="007212A1" w:rsidRDefault="00FB28E3" w:rsidP="007212A1">
      <w:pPr>
        <w:pStyle w:val="Akapitzlist"/>
        <w:ind w:left="360"/>
        <w:jc w:val="both"/>
        <w:rPr>
          <w:rFonts w:ascii="Garamond" w:hAnsi="Garamond"/>
          <w:lang w:val="pl-PL"/>
        </w:rPr>
      </w:pPr>
      <w:r>
        <w:rPr>
          <w:rFonts w:ascii="Garamond" w:hAnsi="Garamond"/>
          <w:lang w:val="pl-PL"/>
        </w:rPr>
        <w:t xml:space="preserve">Zaproponuj struktury danych i algorytm znajdowania </w:t>
      </w:r>
      <w:proofErr w:type="spellStart"/>
      <w:r w:rsidRPr="00FB28E3">
        <w:rPr>
          <w:rFonts w:ascii="Garamond" w:hAnsi="Garamond"/>
          <w:i/>
          <w:lang w:val="pl-PL"/>
        </w:rPr>
        <w:t>k</w:t>
      </w:r>
      <w:r>
        <w:rPr>
          <w:rFonts w:ascii="Garamond" w:hAnsi="Garamond"/>
          <w:lang w:val="pl-PL"/>
        </w:rPr>
        <w:t>-tych</w:t>
      </w:r>
      <w:proofErr w:type="spellEnd"/>
      <w:r>
        <w:rPr>
          <w:rFonts w:ascii="Garamond" w:hAnsi="Garamond"/>
          <w:lang w:val="pl-PL"/>
        </w:rPr>
        <w:t xml:space="preserve"> najkrótszych ścieżek z danego węzła początkowego </w:t>
      </w:r>
      <w:r w:rsidRPr="003506B0">
        <w:rPr>
          <w:rFonts w:ascii="Garamond" w:hAnsi="Garamond"/>
          <w:i/>
          <w:lang w:val="pl-PL"/>
        </w:rPr>
        <w:t>A</w:t>
      </w:r>
      <w:r>
        <w:rPr>
          <w:rFonts w:ascii="Garamond" w:hAnsi="Garamond"/>
          <w:lang w:val="pl-PL"/>
        </w:rPr>
        <w:t xml:space="preserve">, w grafie </w:t>
      </w:r>
      <w:r w:rsidRPr="003506B0">
        <w:rPr>
          <w:rFonts w:ascii="Garamond" w:hAnsi="Garamond"/>
          <w:i/>
          <w:lang w:val="pl-PL"/>
        </w:rPr>
        <w:t>G</w:t>
      </w:r>
      <w:r>
        <w:rPr>
          <w:rFonts w:ascii="Garamond" w:hAnsi="Garamond"/>
          <w:lang w:val="pl-PL"/>
        </w:rPr>
        <w:t>.</w:t>
      </w:r>
      <w:r w:rsidR="00EA0ECD">
        <w:rPr>
          <w:rFonts w:ascii="Garamond" w:hAnsi="Garamond"/>
          <w:lang w:val="pl-PL"/>
        </w:rPr>
        <w:t xml:space="preserve"> </w:t>
      </w:r>
      <w:proofErr w:type="spellStart"/>
      <w:r w:rsidR="00EA0ECD" w:rsidRPr="00EA0ECD">
        <w:rPr>
          <w:rFonts w:ascii="Garamond" w:hAnsi="Garamond"/>
          <w:i/>
          <w:lang w:val="pl-PL"/>
        </w:rPr>
        <w:t>K</w:t>
      </w:r>
      <w:r w:rsidR="00EA0ECD">
        <w:rPr>
          <w:rFonts w:ascii="Garamond" w:hAnsi="Garamond"/>
          <w:lang w:val="pl-PL"/>
        </w:rPr>
        <w:t>-ta</w:t>
      </w:r>
      <w:proofErr w:type="spellEnd"/>
      <w:r w:rsidR="00EA0ECD">
        <w:rPr>
          <w:rFonts w:ascii="Garamond" w:hAnsi="Garamond"/>
          <w:lang w:val="pl-PL"/>
        </w:rPr>
        <w:t xml:space="preserve"> najkrótsza ścieżka to </w:t>
      </w:r>
      <w:proofErr w:type="spellStart"/>
      <w:r w:rsidR="00EA0ECD" w:rsidRPr="00EA0ECD">
        <w:rPr>
          <w:rFonts w:ascii="Garamond" w:hAnsi="Garamond"/>
          <w:i/>
          <w:lang w:val="pl-PL"/>
        </w:rPr>
        <w:t>k</w:t>
      </w:r>
      <w:r w:rsidR="00EA0ECD">
        <w:rPr>
          <w:rFonts w:ascii="Garamond" w:hAnsi="Garamond"/>
          <w:lang w:val="pl-PL"/>
        </w:rPr>
        <w:t>-ta</w:t>
      </w:r>
      <w:proofErr w:type="spellEnd"/>
      <w:r w:rsidR="00EA0ECD">
        <w:rPr>
          <w:rFonts w:ascii="Garamond" w:hAnsi="Garamond"/>
          <w:lang w:val="pl-PL"/>
        </w:rPr>
        <w:t xml:space="preserve"> co do długości ścieżka w grafie łącząca daną parę węzłów.</w:t>
      </w:r>
    </w:p>
    <w:p w:rsidR="00FB28E3" w:rsidRPr="007212A1" w:rsidRDefault="00FB28E3" w:rsidP="007212A1">
      <w:pPr>
        <w:pStyle w:val="Akapitzlist"/>
        <w:ind w:left="360"/>
        <w:jc w:val="both"/>
        <w:rPr>
          <w:rFonts w:ascii="Garamond" w:hAnsi="Garamond"/>
          <w:lang w:val="pl-PL"/>
        </w:rPr>
      </w:pPr>
    </w:p>
    <w:p w:rsidR="005A3F01" w:rsidRDefault="002C356D" w:rsidP="005A3F01">
      <w:pPr>
        <w:pStyle w:val="Akapitzlist"/>
        <w:numPr>
          <w:ilvl w:val="0"/>
          <w:numId w:val="1"/>
        </w:numPr>
        <w:jc w:val="both"/>
        <w:rPr>
          <w:rFonts w:ascii="Garamond" w:hAnsi="Garamond"/>
          <w:b/>
          <w:lang w:val="pl-PL"/>
        </w:rPr>
      </w:pPr>
      <w:r>
        <w:rPr>
          <w:rFonts w:ascii="Garamond" w:hAnsi="Garamond"/>
          <w:b/>
          <w:lang w:val="pl-PL"/>
        </w:rPr>
        <w:t xml:space="preserve">System </w:t>
      </w:r>
      <w:proofErr w:type="spellStart"/>
      <w:r>
        <w:rPr>
          <w:rFonts w:ascii="Garamond" w:hAnsi="Garamond"/>
          <w:b/>
          <w:lang w:val="pl-PL"/>
        </w:rPr>
        <w:t>steganograficzny</w:t>
      </w:r>
      <w:proofErr w:type="spellEnd"/>
    </w:p>
    <w:p w:rsidR="00FB28E3" w:rsidRPr="004967A7" w:rsidRDefault="002C356D" w:rsidP="00FB28E3">
      <w:pPr>
        <w:pStyle w:val="Akapitzlist"/>
        <w:ind w:left="360"/>
        <w:jc w:val="both"/>
        <w:rPr>
          <w:rFonts w:ascii="Garamond" w:hAnsi="Garamond"/>
          <w:lang w:val="pl-PL"/>
        </w:rPr>
      </w:pPr>
      <w:proofErr w:type="spellStart"/>
      <w:r>
        <w:rPr>
          <w:rFonts w:ascii="Garamond" w:hAnsi="Garamond"/>
          <w:lang w:val="pl-PL"/>
        </w:rPr>
        <w:t>Steganografia</w:t>
      </w:r>
      <w:proofErr w:type="spellEnd"/>
      <w:r>
        <w:rPr>
          <w:rFonts w:ascii="Garamond" w:hAnsi="Garamond"/>
          <w:lang w:val="pl-PL"/>
        </w:rPr>
        <w:t xml:space="preserve"> to technika ukrywania istotnej informacji wśród innych informacji nieistotnych. MON opracował następujący system. Informacja przesyłana jest równolegle dwoma kanałami, w których nadawana jest niemal taka sama informacja, tj. w obu kanałach przesyłana jest ta sama sekwencja znaków, z dokładnością do wstawionych </w:t>
      </w:r>
      <w:r w:rsidR="003506B0">
        <w:rPr>
          <w:rFonts w:ascii="Garamond" w:hAnsi="Garamond"/>
          <w:lang w:val="pl-PL"/>
        </w:rPr>
        <w:t xml:space="preserve">dodatkowo </w:t>
      </w:r>
      <w:r>
        <w:rPr>
          <w:rFonts w:ascii="Garamond" w:hAnsi="Garamond"/>
          <w:lang w:val="pl-PL"/>
        </w:rPr>
        <w:t xml:space="preserve">znaków tajnej wiadomości, które </w:t>
      </w:r>
      <w:r w:rsidR="00D812AF">
        <w:rPr>
          <w:rFonts w:ascii="Garamond" w:hAnsi="Garamond"/>
          <w:lang w:val="pl-PL"/>
        </w:rPr>
        <w:t xml:space="preserve">to znaki </w:t>
      </w:r>
      <w:r>
        <w:rPr>
          <w:rFonts w:ascii="Garamond" w:hAnsi="Garamond"/>
          <w:lang w:val="pl-PL"/>
        </w:rPr>
        <w:t>są wstawiane po kolei</w:t>
      </w:r>
      <w:r w:rsidR="00D812AF">
        <w:rPr>
          <w:rFonts w:ascii="Garamond" w:hAnsi="Garamond"/>
          <w:lang w:val="pl-PL"/>
        </w:rPr>
        <w:t>,</w:t>
      </w:r>
      <w:r>
        <w:rPr>
          <w:rFonts w:ascii="Garamond" w:hAnsi="Garamond"/>
          <w:lang w:val="pl-PL"/>
        </w:rPr>
        <w:t xml:space="preserve"> ale </w:t>
      </w:r>
      <w:r w:rsidR="00D812AF">
        <w:rPr>
          <w:rFonts w:ascii="Garamond" w:hAnsi="Garamond"/>
          <w:lang w:val="pl-PL"/>
        </w:rPr>
        <w:t>co losową liczbę pozycji</w:t>
      </w:r>
      <w:r>
        <w:rPr>
          <w:rFonts w:ascii="Garamond" w:hAnsi="Garamond"/>
          <w:lang w:val="pl-PL"/>
        </w:rPr>
        <w:t>. Zaproponuj algorytm, który pomoże (w większości przypadków) odszuka</w:t>
      </w:r>
      <w:r w:rsidR="00D812AF">
        <w:rPr>
          <w:rFonts w:ascii="Garamond" w:hAnsi="Garamond"/>
          <w:lang w:val="pl-PL"/>
        </w:rPr>
        <w:t>ć</w:t>
      </w:r>
      <w:r>
        <w:rPr>
          <w:rFonts w:ascii="Garamond" w:hAnsi="Garamond"/>
          <w:lang w:val="pl-PL"/>
        </w:rPr>
        <w:t xml:space="preserve"> </w:t>
      </w:r>
      <w:r w:rsidR="00D812AF">
        <w:rPr>
          <w:rFonts w:ascii="Garamond" w:hAnsi="Garamond"/>
          <w:lang w:val="pl-PL"/>
        </w:rPr>
        <w:t xml:space="preserve">ukrytą </w:t>
      </w:r>
      <w:r>
        <w:rPr>
          <w:rFonts w:ascii="Garamond" w:hAnsi="Garamond"/>
          <w:lang w:val="pl-PL"/>
        </w:rPr>
        <w:t>wiadomoś</w:t>
      </w:r>
      <w:r w:rsidR="00D812AF">
        <w:rPr>
          <w:rFonts w:ascii="Garamond" w:hAnsi="Garamond"/>
          <w:lang w:val="pl-PL"/>
        </w:rPr>
        <w:t>ć</w:t>
      </w:r>
      <w:r>
        <w:rPr>
          <w:rFonts w:ascii="Garamond" w:hAnsi="Garamond"/>
          <w:lang w:val="pl-PL"/>
        </w:rPr>
        <w:t xml:space="preserve"> przez analizę obu sekwencji znaków, po jej odebraniu.</w:t>
      </w:r>
    </w:p>
    <w:p w:rsidR="009B5EEC" w:rsidRDefault="009B5EEC" w:rsidP="009B5EEC">
      <w:pPr>
        <w:jc w:val="both"/>
        <w:rPr>
          <w:rFonts w:ascii="Garamond" w:hAnsi="Garamond"/>
          <w:b/>
          <w:lang w:val="pl-PL"/>
        </w:rPr>
      </w:pPr>
    </w:p>
    <w:p w:rsidR="009B5EEC" w:rsidRDefault="009B5EEC" w:rsidP="0079331C">
      <w:pPr>
        <w:jc w:val="both"/>
        <w:rPr>
          <w:rFonts w:ascii="Garamond" w:hAnsi="Garamond"/>
          <w:lang w:val="pl-PL"/>
        </w:rPr>
      </w:pPr>
    </w:p>
    <w:sectPr w:rsidR="009B5EEC" w:rsidSect="00515E76">
      <w:headerReference w:type="default" r:id="rId7"/>
      <w:footerReference w:type="default" r:id="rId8"/>
      <w:pgSz w:w="12240" w:h="15840"/>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88C" w:rsidRDefault="003D688C">
      <w:r>
        <w:separator/>
      </w:r>
    </w:p>
  </w:endnote>
  <w:endnote w:type="continuationSeparator" w:id="0">
    <w:p w:rsidR="003D688C" w:rsidRDefault="003D68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ADA" w:rsidRPr="00D63E3C" w:rsidRDefault="009025DE">
    <w:pPr>
      <w:pStyle w:val="Stopka"/>
      <w:rPr>
        <w:rFonts w:ascii="Century Gothic" w:hAnsi="Century Gothic"/>
        <w:sz w:val="20"/>
      </w:rPr>
    </w:pPr>
    <w:r>
      <w:rPr>
        <w:rFonts w:ascii="Century Gothic" w:hAnsi="Century Gothic"/>
        <w:sz w:val="20"/>
        <w:lang w:val="pl-PL"/>
      </w:rPr>
      <w:tab/>
    </w:r>
    <w:r w:rsidR="00C97ADA" w:rsidRPr="00D63E3C">
      <w:rPr>
        <w:rFonts w:ascii="Century Gothic" w:hAnsi="Century Gothic"/>
        <w:sz w:val="20"/>
        <w:lang w:val="pl-PL"/>
      </w:rPr>
      <w:tab/>
    </w:r>
    <w:r w:rsidR="004C72B5" w:rsidRPr="00D63E3C">
      <w:rPr>
        <w:rStyle w:val="Numerstrony"/>
        <w:rFonts w:ascii="Century Gothic" w:hAnsi="Century Gothic"/>
        <w:sz w:val="20"/>
      </w:rPr>
      <w:fldChar w:fldCharType="begin"/>
    </w:r>
    <w:r w:rsidR="00C97ADA" w:rsidRPr="00D63E3C">
      <w:rPr>
        <w:rStyle w:val="Numerstrony"/>
        <w:rFonts w:ascii="Century Gothic" w:hAnsi="Century Gothic"/>
        <w:sz w:val="20"/>
        <w:lang w:val="pl-PL"/>
      </w:rPr>
      <w:instrText xml:space="preserve"> PAGE </w:instrText>
    </w:r>
    <w:r w:rsidR="004C72B5" w:rsidRPr="00D63E3C">
      <w:rPr>
        <w:rStyle w:val="Numerstrony"/>
        <w:rFonts w:ascii="Century Gothic" w:hAnsi="Century Gothic"/>
        <w:sz w:val="20"/>
      </w:rPr>
      <w:fldChar w:fldCharType="separate"/>
    </w:r>
    <w:r w:rsidR="002C488C">
      <w:rPr>
        <w:rStyle w:val="Numerstrony"/>
        <w:rFonts w:ascii="Century Gothic" w:hAnsi="Century Gothic"/>
        <w:noProof/>
        <w:sz w:val="20"/>
        <w:lang w:val="pl-PL"/>
      </w:rPr>
      <w:t>1</w:t>
    </w:r>
    <w:r w:rsidR="004C72B5" w:rsidRPr="00D63E3C">
      <w:rPr>
        <w:rStyle w:val="Numerstrony"/>
        <w:rFonts w:ascii="Century Gothic" w:hAnsi="Century Gothic"/>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88C" w:rsidRDefault="003D688C">
      <w:r>
        <w:separator/>
      </w:r>
    </w:p>
  </w:footnote>
  <w:footnote w:type="continuationSeparator" w:id="0">
    <w:p w:rsidR="003D688C" w:rsidRDefault="003D68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ADA" w:rsidRPr="00793FE1" w:rsidRDefault="00C97ADA">
    <w:pPr>
      <w:pStyle w:val="Nagwek"/>
      <w:rPr>
        <w:rFonts w:ascii="Century Gothic" w:hAnsi="Century Gothic"/>
        <w:sz w:val="20"/>
        <w:lang w:val="pl-PL"/>
      </w:rPr>
    </w:pPr>
    <w:r w:rsidRPr="00793FE1">
      <w:rPr>
        <w:rFonts w:ascii="Century Gothic" w:hAnsi="Century Gothic"/>
        <w:sz w:val="20"/>
        <w:lang w:val="pl-PL"/>
      </w:rPr>
      <w:tab/>
      <w:t>............................</w:t>
    </w:r>
  </w:p>
  <w:p w:rsidR="00C97ADA" w:rsidRPr="00793FE1" w:rsidRDefault="00C97ADA">
    <w:pPr>
      <w:pStyle w:val="Nagwek"/>
      <w:rPr>
        <w:rFonts w:ascii="Century Gothic" w:hAnsi="Century Gothic"/>
        <w:sz w:val="20"/>
        <w:lang w:val="pl-PL"/>
      </w:rPr>
    </w:pPr>
    <w:r w:rsidRPr="00793FE1">
      <w:rPr>
        <w:rFonts w:ascii="Century Gothic" w:hAnsi="Century Gothic"/>
        <w:b/>
        <w:sz w:val="20"/>
        <w:lang w:val="pl-PL"/>
      </w:rPr>
      <w:t>AISDI</w:t>
    </w:r>
    <w:r w:rsidRPr="00793FE1">
      <w:rPr>
        <w:rFonts w:ascii="Century Gothic" w:hAnsi="Century Gothic"/>
        <w:sz w:val="20"/>
        <w:lang w:val="pl-PL"/>
      </w:rPr>
      <w:t xml:space="preserve">, </w:t>
    </w:r>
    <w:r w:rsidR="00EA0ECD">
      <w:rPr>
        <w:rFonts w:ascii="Century Gothic" w:hAnsi="Century Gothic"/>
        <w:sz w:val="20"/>
        <w:lang w:val="pl-PL"/>
      </w:rPr>
      <w:t>08</w:t>
    </w:r>
    <w:r w:rsidRPr="00793FE1">
      <w:rPr>
        <w:rFonts w:ascii="Century Gothic" w:hAnsi="Century Gothic"/>
        <w:sz w:val="20"/>
        <w:lang w:val="pl-PL"/>
      </w:rPr>
      <w:t>.0</w:t>
    </w:r>
    <w:r w:rsidR="00EA0ECD">
      <w:rPr>
        <w:rFonts w:ascii="Century Gothic" w:hAnsi="Century Gothic"/>
        <w:sz w:val="20"/>
        <w:lang w:val="pl-PL"/>
      </w:rPr>
      <w:t>9</w:t>
    </w:r>
    <w:r w:rsidRPr="00793FE1">
      <w:rPr>
        <w:rFonts w:ascii="Century Gothic" w:hAnsi="Century Gothic"/>
        <w:sz w:val="20"/>
        <w:lang w:val="pl-PL"/>
      </w:rPr>
      <w:t>.20</w:t>
    </w:r>
    <w:r>
      <w:rPr>
        <w:rFonts w:ascii="Century Gothic" w:hAnsi="Century Gothic"/>
        <w:sz w:val="20"/>
        <w:lang w:val="pl-PL"/>
      </w:rPr>
      <w:t>11</w:t>
    </w:r>
    <w:r w:rsidRPr="00793FE1">
      <w:rPr>
        <w:rFonts w:ascii="Century Gothic" w:hAnsi="Century Gothic"/>
        <w:sz w:val="20"/>
        <w:lang w:val="pl-PL"/>
      </w:rPr>
      <w:t xml:space="preserve">, egz. </w:t>
    </w:r>
    <w:r w:rsidR="00EA0ECD">
      <w:rPr>
        <w:rFonts w:ascii="Century Gothic" w:hAnsi="Century Gothic"/>
        <w:sz w:val="20"/>
        <w:lang w:val="pl-PL"/>
      </w:rPr>
      <w:t>I</w:t>
    </w:r>
    <w:r w:rsidR="009B5EEC">
      <w:rPr>
        <w:rFonts w:ascii="Century Gothic" w:hAnsi="Century Gothic"/>
        <w:sz w:val="20"/>
        <w:lang w:val="pl-PL"/>
      </w:rPr>
      <w:t>I</w:t>
    </w:r>
    <w:r>
      <w:rPr>
        <w:rFonts w:ascii="Century Gothic" w:hAnsi="Century Gothic"/>
        <w:sz w:val="20"/>
        <w:lang w:val="pl-PL"/>
      </w:rPr>
      <w:t>I</w:t>
    </w:r>
    <w:r w:rsidRPr="00793FE1">
      <w:rPr>
        <w:rFonts w:ascii="Century Gothic" w:hAnsi="Century Gothic"/>
        <w:sz w:val="20"/>
        <w:lang w:val="pl-PL"/>
      </w:rPr>
      <w:t xml:space="preserve"> termin</w:t>
    </w:r>
    <w:r w:rsidRPr="00793FE1">
      <w:rPr>
        <w:rFonts w:ascii="Century Gothic" w:hAnsi="Century Gothic"/>
        <w:sz w:val="20"/>
        <w:lang w:val="pl-PL"/>
      </w:rPr>
      <w:tab/>
    </w:r>
    <w:r>
      <w:rPr>
        <w:rFonts w:ascii="Century Gothic" w:hAnsi="Century Gothic"/>
        <w:b/>
        <w:sz w:val="20"/>
        <w:lang w:val="pl-PL"/>
      </w:rPr>
      <w:t xml:space="preserve">GR </w:t>
    </w:r>
    <w:r w:rsidR="009B5EEC">
      <w:rPr>
        <w:rFonts w:ascii="Century Gothic" w:hAnsi="Century Gothic"/>
        <w:b/>
        <w:sz w:val="20"/>
        <w:lang w:val="pl-PL"/>
      </w:rPr>
      <w:t>A</w:t>
    </w:r>
    <w:r w:rsidRPr="00793FE1">
      <w:rPr>
        <w:rFonts w:ascii="Century Gothic" w:hAnsi="Century Gothic"/>
        <w:sz w:val="20"/>
        <w:lang w:val="pl-PL"/>
      </w:rPr>
      <w:tab/>
    </w:r>
    <w:r w:rsidRPr="00793FE1">
      <w:rPr>
        <w:rFonts w:ascii="Century Gothic" w:hAnsi="Century Gothic"/>
        <w:sz w:val="16"/>
        <w:lang w:val="pl-PL"/>
      </w:rPr>
      <w:t>Imię i nazwisko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457CE"/>
    <w:multiLevelType w:val="hybridMultilevel"/>
    <w:tmpl w:val="9CCE3BD2"/>
    <w:lvl w:ilvl="0" w:tplc="50AC4856">
      <w:start w:val="1"/>
      <w:numFmt w:val="bullet"/>
      <w:lvlText w:val=""/>
      <w:lvlJc w:val="left"/>
      <w:pPr>
        <w:tabs>
          <w:tab w:val="num" w:pos="720"/>
        </w:tabs>
        <w:ind w:left="720" w:hanging="360"/>
      </w:pPr>
      <w:rPr>
        <w:rFonts w:ascii="Wingdings" w:hAnsi="Wingdings" w:hint="default"/>
      </w:rPr>
    </w:lvl>
    <w:lvl w:ilvl="1" w:tplc="8B06D820">
      <w:start w:val="1418"/>
      <w:numFmt w:val="bullet"/>
      <w:lvlText w:val=""/>
      <w:lvlJc w:val="left"/>
      <w:pPr>
        <w:tabs>
          <w:tab w:val="num" w:pos="1440"/>
        </w:tabs>
        <w:ind w:left="1440" w:hanging="360"/>
      </w:pPr>
      <w:rPr>
        <w:rFonts w:ascii="Wingdings" w:hAnsi="Wingdings" w:hint="default"/>
      </w:rPr>
    </w:lvl>
    <w:lvl w:ilvl="2" w:tplc="DA2C6ADA" w:tentative="1">
      <w:start w:val="1"/>
      <w:numFmt w:val="bullet"/>
      <w:lvlText w:val=""/>
      <w:lvlJc w:val="left"/>
      <w:pPr>
        <w:tabs>
          <w:tab w:val="num" w:pos="2160"/>
        </w:tabs>
        <w:ind w:left="2160" w:hanging="360"/>
      </w:pPr>
      <w:rPr>
        <w:rFonts w:ascii="Wingdings" w:hAnsi="Wingdings" w:hint="default"/>
      </w:rPr>
    </w:lvl>
    <w:lvl w:ilvl="3" w:tplc="83DC0C44" w:tentative="1">
      <w:start w:val="1"/>
      <w:numFmt w:val="bullet"/>
      <w:lvlText w:val=""/>
      <w:lvlJc w:val="left"/>
      <w:pPr>
        <w:tabs>
          <w:tab w:val="num" w:pos="2880"/>
        </w:tabs>
        <w:ind w:left="2880" w:hanging="360"/>
      </w:pPr>
      <w:rPr>
        <w:rFonts w:ascii="Wingdings" w:hAnsi="Wingdings" w:hint="default"/>
      </w:rPr>
    </w:lvl>
    <w:lvl w:ilvl="4" w:tplc="C78A6B12" w:tentative="1">
      <w:start w:val="1"/>
      <w:numFmt w:val="bullet"/>
      <w:lvlText w:val=""/>
      <w:lvlJc w:val="left"/>
      <w:pPr>
        <w:tabs>
          <w:tab w:val="num" w:pos="3600"/>
        </w:tabs>
        <w:ind w:left="3600" w:hanging="360"/>
      </w:pPr>
      <w:rPr>
        <w:rFonts w:ascii="Wingdings" w:hAnsi="Wingdings" w:hint="default"/>
      </w:rPr>
    </w:lvl>
    <w:lvl w:ilvl="5" w:tplc="193C82C2" w:tentative="1">
      <w:start w:val="1"/>
      <w:numFmt w:val="bullet"/>
      <w:lvlText w:val=""/>
      <w:lvlJc w:val="left"/>
      <w:pPr>
        <w:tabs>
          <w:tab w:val="num" w:pos="4320"/>
        </w:tabs>
        <w:ind w:left="4320" w:hanging="360"/>
      </w:pPr>
      <w:rPr>
        <w:rFonts w:ascii="Wingdings" w:hAnsi="Wingdings" w:hint="default"/>
      </w:rPr>
    </w:lvl>
    <w:lvl w:ilvl="6" w:tplc="AA2CE672" w:tentative="1">
      <w:start w:val="1"/>
      <w:numFmt w:val="bullet"/>
      <w:lvlText w:val=""/>
      <w:lvlJc w:val="left"/>
      <w:pPr>
        <w:tabs>
          <w:tab w:val="num" w:pos="5040"/>
        </w:tabs>
        <w:ind w:left="5040" w:hanging="360"/>
      </w:pPr>
      <w:rPr>
        <w:rFonts w:ascii="Wingdings" w:hAnsi="Wingdings" w:hint="default"/>
      </w:rPr>
    </w:lvl>
    <w:lvl w:ilvl="7" w:tplc="5268C524" w:tentative="1">
      <w:start w:val="1"/>
      <w:numFmt w:val="bullet"/>
      <w:lvlText w:val=""/>
      <w:lvlJc w:val="left"/>
      <w:pPr>
        <w:tabs>
          <w:tab w:val="num" w:pos="5760"/>
        </w:tabs>
        <w:ind w:left="5760" w:hanging="360"/>
      </w:pPr>
      <w:rPr>
        <w:rFonts w:ascii="Wingdings" w:hAnsi="Wingdings" w:hint="default"/>
      </w:rPr>
    </w:lvl>
    <w:lvl w:ilvl="8" w:tplc="9F225CBA" w:tentative="1">
      <w:start w:val="1"/>
      <w:numFmt w:val="bullet"/>
      <w:lvlText w:val=""/>
      <w:lvlJc w:val="left"/>
      <w:pPr>
        <w:tabs>
          <w:tab w:val="num" w:pos="6480"/>
        </w:tabs>
        <w:ind w:left="6480" w:hanging="360"/>
      </w:pPr>
      <w:rPr>
        <w:rFonts w:ascii="Wingdings" w:hAnsi="Wingdings" w:hint="default"/>
      </w:rPr>
    </w:lvl>
  </w:abstractNum>
  <w:abstractNum w:abstractNumId="1">
    <w:nsid w:val="60630801"/>
    <w:multiLevelType w:val="hybridMultilevel"/>
    <w:tmpl w:val="84948A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62632DA3"/>
    <w:multiLevelType w:val="hybridMultilevel"/>
    <w:tmpl w:val="715C32A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4B3CA318">
      <w:start w:val="1"/>
      <w:numFmt w:val="lowerRoman"/>
      <w:lvlText w:val="%3)"/>
      <w:lvlJc w:val="left"/>
      <w:pPr>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95925"/>
    <w:rsid w:val="000161BE"/>
    <w:rsid w:val="00016D3B"/>
    <w:rsid w:val="000179B7"/>
    <w:rsid w:val="000249AC"/>
    <w:rsid w:val="00036533"/>
    <w:rsid w:val="00057BF1"/>
    <w:rsid w:val="0007733D"/>
    <w:rsid w:val="000A42B0"/>
    <w:rsid w:val="000B4B46"/>
    <w:rsid w:val="000C6AE8"/>
    <w:rsid w:val="000C7DBD"/>
    <w:rsid w:val="000D4AED"/>
    <w:rsid w:val="001127FD"/>
    <w:rsid w:val="00121994"/>
    <w:rsid w:val="001325A2"/>
    <w:rsid w:val="00132809"/>
    <w:rsid w:val="001764AE"/>
    <w:rsid w:val="001819C5"/>
    <w:rsid w:val="00187BE3"/>
    <w:rsid w:val="001B7761"/>
    <w:rsid w:val="001C2353"/>
    <w:rsid w:val="001D7827"/>
    <w:rsid w:val="001F1DF0"/>
    <w:rsid w:val="002114F8"/>
    <w:rsid w:val="00221504"/>
    <w:rsid w:val="00232FED"/>
    <w:rsid w:val="00247744"/>
    <w:rsid w:val="00263B9C"/>
    <w:rsid w:val="00273404"/>
    <w:rsid w:val="002778FE"/>
    <w:rsid w:val="00286A1E"/>
    <w:rsid w:val="00287312"/>
    <w:rsid w:val="002C356D"/>
    <w:rsid w:val="002C488C"/>
    <w:rsid w:val="002D4EF6"/>
    <w:rsid w:val="002E4FEF"/>
    <w:rsid w:val="002F0DED"/>
    <w:rsid w:val="002F4E50"/>
    <w:rsid w:val="003212E5"/>
    <w:rsid w:val="003506B0"/>
    <w:rsid w:val="00362BFF"/>
    <w:rsid w:val="00390E2E"/>
    <w:rsid w:val="003C7705"/>
    <w:rsid w:val="003D1CC6"/>
    <w:rsid w:val="003D4CFC"/>
    <w:rsid w:val="003D688C"/>
    <w:rsid w:val="003E078A"/>
    <w:rsid w:val="003E463C"/>
    <w:rsid w:val="00403ACA"/>
    <w:rsid w:val="00423186"/>
    <w:rsid w:val="004316D7"/>
    <w:rsid w:val="00433542"/>
    <w:rsid w:val="00442C06"/>
    <w:rsid w:val="00455D25"/>
    <w:rsid w:val="004967A7"/>
    <w:rsid w:val="004A5C5A"/>
    <w:rsid w:val="004C72B5"/>
    <w:rsid w:val="004E0DF1"/>
    <w:rsid w:val="0051235C"/>
    <w:rsid w:val="00515E76"/>
    <w:rsid w:val="00523680"/>
    <w:rsid w:val="005759CF"/>
    <w:rsid w:val="005A3F01"/>
    <w:rsid w:val="005A5671"/>
    <w:rsid w:val="005C3754"/>
    <w:rsid w:val="005D34B5"/>
    <w:rsid w:val="005D5198"/>
    <w:rsid w:val="006143F5"/>
    <w:rsid w:val="006227C7"/>
    <w:rsid w:val="006264FB"/>
    <w:rsid w:val="00627D54"/>
    <w:rsid w:val="006517A1"/>
    <w:rsid w:val="00690EED"/>
    <w:rsid w:val="006E5AB5"/>
    <w:rsid w:val="006E7616"/>
    <w:rsid w:val="007212A1"/>
    <w:rsid w:val="00722813"/>
    <w:rsid w:val="00722821"/>
    <w:rsid w:val="007363F9"/>
    <w:rsid w:val="007564FE"/>
    <w:rsid w:val="00757188"/>
    <w:rsid w:val="0079331C"/>
    <w:rsid w:val="00793FE1"/>
    <w:rsid w:val="007D313F"/>
    <w:rsid w:val="008002AB"/>
    <w:rsid w:val="008007BF"/>
    <w:rsid w:val="00814371"/>
    <w:rsid w:val="00826FA2"/>
    <w:rsid w:val="008452E5"/>
    <w:rsid w:val="00886805"/>
    <w:rsid w:val="008A3070"/>
    <w:rsid w:val="008B2ACF"/>
    <w:rsid w:val="008B5CE4"/>
    <w:rsid w:val="008C52DD"/>
    <w:rsid w:val="008D6576"/>
    <w:rsid w:val="008F34B2"/>
    <w:rsid w:val="009025DE"/>
    <w:rsid w:val="009307F2"/>
    <w:rsid w:val="00936335"/>
    <w:rsid w:val="009371CB"/>
    <w:rsid w:val="00954526"/>
    <w:rsid w:val="00977CDA"/>
    <w:rsid w:val="009B5EEC"/>
    <w:rsid w:val="009C47DF"/>
    <w:rsid w:val="009D4AEE"/>
    <w:rsid w:val="009E5CB1"/>
    <w:rsid w:val="00A06B2C"/>
    <w:rsid w:val="00A14FFE"/>
    <w:rsid w:val="00A4526B"/>
    <w:rsid w:val="00A461CA"/>
    <w:rsid w:val="00A66B00"/>
    <w:rsid w:val="00A74C82"/>
    <w:rsid w:val="00AB187A"/>
    <w:rsid w:val="00AE0B09"/>
    <w:rsid w:val="00AE661D"/>
    <w:rsid w:val="00AE73D9"/>
    <w:rsid w:val="00B3021B"/>
    <w:rsid w:val="00B33B0D"/>
    <w:rsid w:val="00B4797F"/>
    <w:rsid w:val="00B616BA"/>
    <w:rsid w:val="00B65E36"/>
    <w:rsid w:val="00B8027D"/>
    <w:rsid w:val="00BC450A"/>
    <w:rsid w:val="00BD562E"/>
    <w:rsid w:val="00C01117"/>
    <w:rsid w:val="00C21067"/>
    <w:rsid w:val="00C268B2"/>
    <w:rsid w:val="00C30FC5"/>
    <w:rsid w:val="00C863C4"/>
    <w:rsid w:val="00C97ADA"/>
    <w:rsid w:val="00CA4160"/>
    <w:rsid w:val="00CE78FB"/>
    <w:rsid w:val="00CF2E8D"/>
    <w:rsid w:val="00CF42A9"/>
    <w:rsid w:val="00D01A7D"/>
    <w:rsid w:val="00D01AD2"/>
    <w:rsid w:val="00D12A7A"/>
    <w:rsid w:val="00D16F2F"/>
    <w:rsid w:val="00D22943"/>
    <w:rsid w:val="00D259BD"/>
    <w:rsid w:val="00D5782A"/>
    <w:rsid w:val="00D60734"/>
    <w:rsid w:val="00D63E3C"/>
    <w:rsid w:val="00D64B3C"/>
    <w:rsid w:val="00D812AF"/>
    <w:rsid w:val="00D906E5"/>
    <w:rsid w:val="00D91E5A"/>
    <w:rsid w:val="00DA41BC"/>
    <w:rsid w:val="00DA5783"/>
    <w:rsid w:val="00DC5D10"/>
    <w:rsid w:val="00DD53CA"/>
    <w:rsid w:val="00DD6C8B"/>
    <w:rsid w:val="00DE04DE"/>
    <w:rsid w:val="00DE230B"/>
    <w:rsid w:val="00DF1C14"/>
    <w:rsid w:val="00DF7ADA"/>
    <w:rsid w:val="00E13204"/>
    <w:rsid w:val="00E2525C"/>
    <w:rsid w:val="00E56A47"/>
    <w:rsid w:val="00E76ADE"/>
    <w:rsid w:val="00E903E1"/>
    <w:rsid w:val="00EA0ECD"/>
    <w:rsid w:val="00EA325B"/>
    <w:rsid w:val="00EA457B"/>
    <w:rsid w:val="00EB25CC"/>
    <w:rsid w:val="00EB586E"/>
    <w:rsid w:val="00ED22D5"/>
    <w:rsid w:val="00EE706C"/>
    <w:rsid w:val="00EF74C5"/>
    <w:rsid w:val="00F27D24"/>
    <w:rsid w:val="00F465B4"/>
    <w:rsid w:val="00F5071D"/>
    <w:rsid w:val="00F54FCA"/>
    <w:rsid w:val="00F57E16"/>
    <w:rsid w:val="00F700CB"/>
    <w:rsid w:val="00F72246"/>
    <w:rsid w:val="00F939C6"/>
    <w:rsid w:val="00F95925"/>
    <w:rsid w:val="00FA0CB8"/>
    <w:rsid w:val="00FB2550"/>
    <w:rsid w:val="00FB28E3"/>
    <w:rsid w:val="00FD0746"/>
    <w:rsid w:val="00FD3932"/>
    <w:rsid w:val="00FE19D1"/>
    <w:rsid w:val="00FE4AAC"/>
    <w:rsid w:val="00FF6C8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B187A"/>
    <w:rPr>
      <w:sz w:val="24"/>
      <w:szCs w:val="24"/>
      <w:lang w:val="en-US"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DE04DE"/>
    <w:pPr>
      <w:tabs>
        <w:tab w:val="center" w:pos="4320"/>
        <w:tab w:val="right" w:pos="8640"/>
      </w:tabs>
    </w:pPr>
  </w:style>
  <w:style w:type="paragraph" w:styleId="Stopka">
    <w:name w:val="footer"/>
    <w:basedOn w:val="Normalny"/>
    <w:rsid w:val="00DE04DE"/>
    <w:pPr>
      <w:tabs>
        <w:tab w:val="center" w:pos="4320"/>
        <w:tab w:val="right" w:pos="8640"/>
      </w:tabs>
    </w:pPr>
  </w:style>
  <w:style w:type="character" w:styleId="Numerstrony">
    <w:name w:val="page number"/>
    <w:basedOn w:val="Domylnaczcionkaakapitu"/>
    <w:rsid w:val="00D63E3C"/>
  </w:style>
  <w:style w:type="paragraph" w:styleId="Lista">
    <w:name w:val="List"/>
    <w:basedOn w:val="Normalny"/>
    <w:rsid w:val="00DD53CA"/>
    <w:pPr>
      <w:ind w:left="283" w:hanging="283"/>
    </w:pPr>
  </w:style>
  <w:style w:type="paragraph" w:styleId="Tekstprzypisukocowego">
    <w:name w:val="endnote text"/>
    <w:basedOn w:val="Normalny"/>
    <w:link w:val="TekstprzypisukocowegoZnak"/>
    <w:rsid w:val="00F5071D"/>
    <w:rPr>
      <w:sz w:val="20"/>
      <w:szCs w:val="20"/>
    </w:rPr>
  </w:style>
  <w:style w:type="character" w:customStyle="1" w:styleId="TekstprzypisukocowegoZnak">
    <w:name w:val="Tekst przypisu końcowego Znak"/>
    <w:basedOn w:val="Domylnaczcionkaakapitu"/>
    <w:link w:val="Tekstprzypisukocowego"/>
    <w:rsid w:val="00F5071D"/>
  </w:style>
  <w:style w:type="character" w:styleId="Odwoanieprzypisukocowego">
    <w:name w:val="endnote reference"/>
    <w:basedOn w:val="Domylnaczcionkaakapitu"/>
    <w:rsid w:val="00F5071D"/>
    <w:rPr>
      <w:vertAlign w:val="superscript"/>
    </w:rPr>
  </w:style>
  <w:style w:type="paragraph" w:styleId="Akapitzlist">
    <w:name w:val="List Paragraph"/>
    <w:basedOn w:val="Normalny"/>
    <w:uiPriority w:val="34"/>
    <w:qFormat/>
    <w:rsid w:val="00D60734"/>
    <w:pPr>
      <w:ind w:left="720"/>
      <w:contextualSpacing/>
    </w:pPr>
  </w:style>
  <w:style w:type="paragraph" w:styleId="Tekstdymka">
    <w:name w:val="Balloon Text"/>
    <w:basedOn w:val="Normalny"/>
    <w:link w:val="TekstdymkaZnak"/>
    <w:rsid w:val="005759CF"/>
    <w:rPr>
      <w:rFonts w:ascii="Tahoma" w:hAnsi="Tahoma" w:cs="Tahoma"/>
      <w:sz w:val="16"/>
      <w:szCs w:val="16"/>
    </w:rPr>
  </w:style>
  <w:style w:type="character" w:customStyle="1" w:styleId="TekstdymkaZnak">
    <w:name w:val="Tekst dymka Znak"/>
    <w:basedOn w:val="Domylnaczcionkaakapitu"/>
    <w:link w:val="Tekstdymka"/>
    <w:rsid w:val="005759CF"/>
    <w:rPr>
      <w:rFonts w:ascii="Tahoma" w:hAnsi="Tahoma" w:cs="Tahoma"/>
      <w:sz w:val="16"/>
      <w:szCs w:val="16"/>
      <w:lang w:val="en-US" w:eastAsia="en-US"/>
    </w:rPr>
  </w:style>
  <w:style w:type="character" w:styleId="Tekstzastpczy">
    <w:name w:val="Placeholder Text"/>
    <w:basedOn w:val="Domylnaczcionkaakapitu"/>
    <w:uiPriority w:val="99"/>
    <w:semiHidden/>
    <w:rsid w:val="00AE73D9"/>
    <w:rPr>
      <w:color w:val="808080"/>
    </w:rPr>
  </w:style>
</w:styles>
</file>

<file path=word/webSettings.xml><?xml version="1.0" encoding="utf-8"?>
<w:webSettings xmlns:r="http://schemas.openxmlformats.org/officeDocument/2006/relationships" xmlns:w="http://schemas.openxmlformats.org/wordprocessingml/2006/main">
  <w:divs>
    <w:div w:id="211774894">
      <w:bodyDiv w:val="1"/>
      <w:marLeft w:val="0"/>
      <w:marRight w:val="0"/>
      <w:marTop w:val="0"/>
      <w:marBottom w:val="0"/>
      <w:divBdr>
        <w:top w:val="none" w:sz="0" w:space="0" w:color="auto"/>
        <w:left w:val="none" w:sz="0" w:space="0" w:color="auto"/>
        <w:bottom w:val="none" w:sz="0" w:space="0" w:color="auto"/>
        <w:right w:val="none" w:sz="0" w:space="0" w:color="auto"/>
      </w:divBdr>
      <w:divsChild>
        <w:div w:id="1570000736">
          <w:marLeft w:val="547"/>
          <w:marRight w:val="0"/>
          <w:marTop w:val="139"/>
          <w:marBottom w:val="0"/>
          <w:divBdr>
            <w:top w:val="none" w:sz="0" w:space="0" w:color="auto"/>
            <w:left w:val="none" w:sz="0" w:space="0" w:color="auto"/>
            <w:bottom w:val="none" w:sz="0" w:space="0" w:color="auto"/>
            <w:right w:val="none" w:sz="0" w:space="0" w:color="auto"/>
          </w:divBdr>
        </w:div>
        <w:div w:id="720906870">
          <w:marLeft w:val="1166"/>
          <w:marRight w:val="0"/>
          <w:marTop w:val="120"/>
          <w:marBottom w:val="0"/>
          <w:divBdr>
            <w:top w:val="none" w:sz="0" w:space="0" w:color="auto"/>
            <w:left w:val="none" w:sz="0" w:space="0" w:color="auto"/>
            <w:bottom w:val="none" w:sz="0" w:space="0" w:color="auto"/>
            <w:right w:val="none" w:sz="0" w:space="0" w:color="auto"/>
          </w:divBdr>
        </w:div>
        <w:div w:id="65929937">
          <w:marLeft w:val="547"/>
          <w:marRight w:val="0"/>
          <w:marTop w:val="139"/>
          <w:marBottom w:val="0"/>
          <w:divBdr>
            <w:top w:val="none" w:sz="0" w:space="0" w:color="auto"/>
            <w:left w:val="none" w:sz="0" w:space="0" w:color="auto"/>
            <w:bottom w:val="none" w:sz="0" w:space="0" w:color="auto"/>
            <w:right w:val="none" w:sz="0" w:space="0" w:color="auto"/>
          </w:divBdr>
        </w:div>
        <w:div w:id="605582133">
          <w:marLeft w:val="1166"/>
          <w:marRight w:val="0"/>
          <w:marTop w:val="120"/>
          <w:marBottom w:val="0"/>
          <w:divBdr>
            <w:top w:val="none" w:sz="0" w:space="0" w:color="auto"/>
            <w:left w:val="none" w:sz="0" w:space="0" w:color="auto"/>
            <w:bottom w:val="none" w:sz="0" w:space="0" w:color="auto"/>
            <w:right w:val="none" w:sz="0" w:space="0" w:color="auto"/>
          </w:divBdr>
        </w:div>
        <w:div w:id="1763212150">
          <w:marLeft w:val="1166"/>
          <w:marRight w:val="0"/>
          <w:marTop w:val="120"/>
          <w:marBottom w:val="0"/>
          <w:divBdr>
            <w:top w:val="none" w:sz="0" w:space="0" w:color="auto"/>
            <w:left w:val="none" w:sz="0" w:space="0" w:color="auto"/>
            <w:bottom w:val="none" w:sz="0" w:space="0" w:color="auto"/>
            <w:right w:val="none" w:sz="0" w:space="0" w:color="auto"/>
          </w:divBdr>
        </w:div>
        <w:div w:id="492836502">
          <w:marLeft w:val="547"/>
          <w:marRight w:val="0"/>
          <w:marTop w:val="139"/>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278</Words>
  <Characters>1672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1</vt:lpstr>
    </vt:vector>
  </TitlesOfParts>
  <Company>*</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c:creator>
  <cp:lastModifiedBy>Andrzej Zalewski</cp:lastModifiedBy>
  <cp:revision>6</cp:revision>
  <cp:lastPrinted>2011-06-30T11:56:00Z</cp:lastPrinted>
  <dcterms:created xsi:type="dcterms:W3CDTF">2011-09-07T08:30:00Z</dcterms:created>
  <dcterms:modified xsi:type="dcterms:W3CDTF">2011-09-07T08:55:00Z</dcterms:modified>
</cp:coreProperties>
</file>